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2C0DDE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sz w:val="28"/>
          <w:szCs w:val="28"/>
        </w:rPr>
        <w:t>Росреестр разъясняет: о</w:t>
      </w:r>
      <w:r>
        <w:rPr>
          <w:rFonts w:ascii="Times New Roman" w:eastAsia="Calibri" w:hAnsi="Times New Roman" w:cs="Times New Roman"/>
          <w:b/>
          <w:sz w:val="28"/>
          <w:szCs w:val="28"/>
        </w:rPr>
        <w:t>тказ от регнадписи на договорах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C0DDE">
        <w:rPr>
          <w:rFonts w:ascii="Times New Roman" w:eastAsia="Calibri" w:hAnsi="Times New Roman" w:cs="Times New Roman"/>
          <w:b/>
          <w:sz w:val="28"/>
          <w:szCs w:val="28"/>
        </w:rPr>
        <w:t>не повлияет на безопасность сделок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sz w:val="28"/>
          <w:szCs w:val="28"/>
        </w:rPr>
        <w:t>С 29 июня на договоре или иной сделке, являющейся основанием для регистрации собственности, не проставляется специальная регистрационная надпись («синий» штамп).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Такая практика уже была реализована ранее – на договорах купли-продажи, заключенных в электронном виде, специальная регистрационная надпись всегда проставлялась также в электронном виде (не в виде «синего» штампа).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Кто и когда ставит отметки?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На представленном заявителем «бумажном» подлиннике договора купли-продажи специалист многофункционального центра по предоставлению государственных и муниципальных услуг (МФЦ), принимающий документы дл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регистрации прав, проставляет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отметку о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создании электронного образа соответствующего договора</w:t>
      </w:r>
      <w:r w:rsidRPr="002C0DD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ч. 13 ст. 18 Федерального закона № 218-ФЗ «О государственной регистрации недвижимости» от 13.07.2015).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Обе отметки</w:t>
      </w:r>
      <w:r w:rsidR="000B03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C0DDE">
        <w:rPr>
          <w:rFonts w:ascii="Times New Roman" w:eastAsia="Calibri" w:hAnsi="Times New Roman" w:cs="Times New Roman"/>
          <w:sz w:val="28"/>
          <w:szCs w:val="28"/>
        </w:rPr>
        <w:t>(о создании электронного образа договора; о том, что представл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енный документ является копией)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ставятся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приеме документов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перед отправкой их на государственную регистрацию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не </w:t>
      </w:r>
      <w:r w:rsidRPr="002C0DDE">
        <w:rPr>
          <w:rFonts w:ascii="Times New Roman" w:eastAsia="Calibri" w:hAnsi="Times New Roman" w:cs="Times New Roman"/>
          <w:sz w:val="28"/>
          <w:szCs w:val="28"/>
        </w:rPr>
        <w:t>перед выдачей документов.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После государственной регистрации заявителю вместе с документами, которые он представил «в бумаге», выдается выписка из ЕГРН, удостоверяющая регистрацию права собственности. Такая выписка направляется Росреестром в МФЦ для выдачи в электронном виде. 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Выписк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«в бумаге» оформляется уже в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МФЦ, на ней проставляются соответствующие надписи, ставятся подписи сотрудников МФЦ и печати МФЦ.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Перевод МФЦ в бумажный вид электронной удостоверяющей выписки из ЕГРН, изготовленной Росреестром, не является новеллой и действует</w:t>
      </w:r>
      <w:r w:rsidRPr="002C0DDE">
        <w:rPr>
          <w:rFonts w:ascii="Times New Roman" w:eastAsia="Calibri" w:hAnsi="Times New Roman" w:cs="Times New Roman"/>
          <w:sz w:val="28"/>
          <w:szCs w:val="28"/>
        </w:rPr>
        <w:br/>
        <w:t>с 30 апреля 2021 года.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В органе регистрации прав будет храниться только электронный образ догов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ора, созданный МФЦ. При этом он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имеет ту же юридическую силу, что и бумажный</w:t>
      </w:r>
      <w:r w:rsidRPr="002C0DDE">
        <w:rPr>
          <w:rFonts w:ascii="Times New Roman" w:eastAsia="Calibri" w:hAnsi="Times New Roman" w:cs="Times New Roman"/>
          <w:sz w:val="28"/>
          <w:szCs w:val="28"/>
        </w:rPr>
        <w:t>, представленный заявителем.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Как проверить недвижимость?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Получить выписку изЕГРН</w:t>
      </w:r>
      <w:r w:rsidRPr="002C0DDE">
        <w:rPr>
          <w:rFonts w:ascii="Times New Roman" w:eastAsia="Calibri" w:hAnsi="Times New Roman" w:cs="Times New Roman"/>
          <w:sz w:val="28"/>
          <w:szCs w:val="28"/>
        </w:rPr>
        <w:t>. Она содержит сведения об объекте, в том числе о его характеристиках, собственнике (потенциальном продавце), наличии либо отсутствии ограничений и обременений (например, арестов,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апретов, ипотеки,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ограничений в </w:t>
      </w:r>
      <w:r w:rsidRPr="002C0DDE">
        <w:rPr>
          <w:rFonts w:ascii="Times New Roman" w:eastAsia="Calibri" w:hAnsi="Times New Roman" w:cs="Times New Roman"/>
          <w:sz w:val="28"/>
          <w:szCs w:val="28"/>
        </w:rPr>
        <w:t>использовании) и другие общедоступные сведения об объекте недвижимости.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Попросить продавца предъявить документ, на основании которого за ним было зарегистрировано право собственности.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Если таким документом является договор купли-продажи вы можете попросить продавца предъявить копию его договора, электронный образ которого хранится в Росреестре. Продавец может указать в запросе необходимость получения копии договора в виде бумажного документа. На ней сотрудником Федеральной кадастровой палаты будет проставлена надпись, что копия сделана с электронного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образа договора, хранящегося в </w:t>
      </w:r>
      <w:r w:rsidRPr="002C0DDE">
        <w:rPr>
          <w:rFonts w:ascii="Times New Roman" w:eastAsia="Calibri" w:hAnsi="Times New Roman" w:cs="Times New Roman"/>
          <w:sz w:val="28"/>
          <w:szCs w:val="28"/>
        </w:rPr>
        <w:t>соответствующем реестровом деле, и верна ему, данная надпись будет подписана сотрудником кадастр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овой палаты и скреплена печатью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К</w:t>
        </w:r>
        <w:r w:rsidRPr="002C0DDE">
          <w:rPr>
            <w:rStyle w:val="a3"/>
            <w:rFonts w:ascii="Times New Roman" w:eastAsia="Calibri" w:hAnsi="Times New Roman" w:cs="Times New Roman"/>
            <w:sz w:val="28"/>
            <w:szCs w:val="28"/>
          </w:rPr>
          <w:t>адастровой палаты</w:t>
        </w:r>
      </w:hyperlink>
      <w:r w:rsidRPr="002C0D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Если копия договора состоит из нескольких листов, она должна быть прошита, пронумерована, на</w:t>
      </w:r>
      <w:r w:rsidR="000B036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последнем листе копии должна стоять вышеуказанная надпись, сделанная специалистом кадастровой палаты и скрепленная печатью.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Попросить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продавца представить выписку из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ЕГРН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содержании правоустанавливающего документа</w:t>
      </w:r>
      <w:r w:rsidR="000B03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C0DDE">
        <w:rPr>
          <w:rFonts w:ascii="Times New Roman" w:eastAsia="Calibri" w:hAnsi="Times New Roman" w:cs="Times New Roman"/>
          <w:sz w:val="28"/>
          <w:szCs w:val="28"/>
        </w:rPr>
        <w:t>(его договора купли-продажи). В ней можно увидеть, например, содержание существенных условий договора, в том числе условий, которые нашли свое отражение в записях ЕГРН.</w:t>
      </w:r>
    </w:p>
    <w:p w:rsidR="0077466C" w:rsidRPr="0077466C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Подробнее об этом см. пункт 177 Порядка </w:t>
      </w:r>
      <w:r w:rsidR="00A82DC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заполнения форм выписок из </w:t>
      </w: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Единого государственного реестра недви</w:t>
      </w:r>
      <w:r w:rsidR="00A82DC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жимости, состава содержащихся в </w:t>
      </w:r>
      <w:bookmarkStart w:id="0" w:name="_GoBack"/>
      <w:bookmarkEnd w:id="0"/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них сведений, утвержденного</w:t>
      </w:r>
      <w:r w:rsidR="000B036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hyperlink r:id="rId8" w:history="1">
        <w:r w:rsidRPr="002C0DDE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</w:rPr>
          <w:t>приказом Росреестра</w:t>
        </w:r>
      </w:hyperlink>
      <w:r w:rsidR="00A544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от </w:t>
      </w: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04.09.2020 № П/0329.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1159B8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EF" w:rsidRDefault="006C15EF">
      <w:pPr>
        <w:spacing w:after="0" w:line="240" w:lineRule="auto"/>
      </w:pPr>
      <w:r>
        <w:separator/>
      </w:r>
    </w:p>
  </w:endnote>
  <w:endnote w:type="continuationSeparator" w:id="1">
    <w:p w:rsidR="006C15EF" w:rsidRDefault="006C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EF" w:rsidRDefault="006C15EF">
      <w:pPr>
        <w:spacing w:after="0" w:line="240" w:lineRule="auto"/>
      </w:pPr>
      <w:r>
        <w:separator/>
      </w:r>
    </w:p>
  </w:footnote>
  <w:footnote w:type="continuationSeparator" w:id="1">
    <w:p w:rsidR="006C15EF" w:rsidRDefault="006C1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B0360"/>
    <w:rsid w:val="001159B8"/>
    <w:rsid w:val="0023144D"/>
    <w:rsid w:val="002C0DDE"/>
    <w:rsid w:val="002D3275"/>
    <w:rsid w:val="0037475B"/>
    <w:rsid w:val="006C15EF"/>
    <w:rsid w:val="006D78D7"/>
    <w:rsid w:val="00743E3C"/>
    <w:rsid w:val="0077466C"/>
    <w:rsid w:val="00800763"/>
    <w:rsid w:val="00A54493"/>
    <w:rsid w:val="00A82DC8"/>
    <w:rsid w:val="00BA0773"/>
    <w:rsid w:val="00E00A4E"/>
    <w:rsid w:val="00EF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D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support/cc_ib_docs/cc_ib_documents/!ut/p/c5/hY7LDoIwFES_hS-4Ux4tLguaUgSKolHYGDSGaFBcGBP-XtSNMVHvXZ6ZnKGKhj_Xt0NTXw_duW5pTRXfgHmSRS60ce0JdGICH17AIN2Bl3yjVZxHU8WgZgmgw3HBcimAHH_aMVVN220Hz-phfsv6KgkgZ2KkmTY2wD-4SR0PUoaLOBVzG77z4r-WPPtfToKyqDvtqaRKvK_IB0tWcOWlxgEYle2-qXc9XU7rvtBHdykt6w7gMZF7/dl3/d3/L0lJSklna21BL0lKakFBQ3lBQkVSQ0pBISEvNEZHZ3NvMFZ2emE5SUFnIS83XzAxNUExSDQwSThHUDUwQU5TNkc1TU8zMDAxL1FrdUJVMTY5MDAwMTE!/?PC_7_015A1H40I8GP50ANS6G5MO3001000000_ru.fccland.ibmportal.spring.portlet.handler.BeanNameParameterHandlerMapping-PATH=%2fLegalDocumentCardController&amp;backObjectType=search&amp;documentId=68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mailto:press23@23.kadastr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667</Words>
  <Characters>3807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10</cp:revision>
  <dcterms:created xsi:type="dcterms:W3CDTF">2022-06-09T12:18:00Z</dcterms:created>
  <dcterms:modified xsi:type="dcterms:W3CDTF">2022-09-27T09:43:00Z</dcterms:modified>
</cp:coreProperties>
</file>